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1E16A1" w14:textId="41B42CEB" w:rsidR="006B0EEE" w:rsidRPr="0091341B" w:rsidRDefault="006B0EEE" w:rsidP="00CC7BCF">
      <w:pPr>
        <w:outlineLvl w:val="0"/>
        <w:rPr>
          <w:b/>
        </w:rPr>
      </w:pPr>
      <w:r w:rsidRPr="006B0EEE">
        <w:rPr>
          <w:b/>
          <w:u w:val="single"/>
        </w:rPr>
        <w:t xml:space="preserve">Testing Le </w:t>
      </w:r>
      <w:proofErr w:type="spellStart"/>
      <w:r w:rsidRPr="006B0EEE">
        <w:rPr>
          <w:b/>
          <w:u w:val="single"/>
        </w:rPr>
        <w:t>Chatelier’s</w:t>
      </w:r>
      <w:proofErr w:type="spellEnd"/>
      <w:r w:rsidRPr="006B0EEE">
        <w:rPr>
          <w:b/>
          <w:u w:val="single"/>
        </w:rPr>
        <w:t xml:space="preserve"> </w:t>
      </w:r>
      <w:r w:rsidR="00CC7BCF">
        <w:rPr>
          <w:b/>
          <w:u w:val="single"/>
        </w:rPr>
        <w:t>Principle</w:t>
      </w:r>
      <w:r w:rsidRPr="0056575C">
        <w:rPr>
          <w:b/>
          <w:u w:val="single"/>
        </w:rPr>
        <w:t xml:space="preserve">: </w:t>
      </w:r>
      <w:r w:rsidR="0056575C" w:rsidRPr="0056575C">
        <w:rPr>
          <w:u w:val="single"/>
        </w:rPr>
        <w:t xml:space="preserve">Pre-Lab </w:t>
      </w:r>
      <w:r w:rsidR="004C57BA">
        <w:rPr>
          <w:u w:val="single"/>
        </w:rPr>
        <w:t>Questions</w:t>
      </w:r>
    </w:p>
    <w:p w14:paraId="4B56DE1A" w14:textId="77777777" w:rsidR="006B0EEE" w:rsidRDefault="006B0EEE" w:rsidP="000A0871"/>
    <w:p w14:paraId="5E936D73" w14:textId="7DCC9687" w:rsidR="006B0EEE" w:rsidRDefault="004B2D21" w:rsidP="00CC7BCF">
      <w:pPr>
        <w:outlineLvl w:val="0"/>
      </w:pPr>
      <w:r>
        <w:rPr>
          <w:noProof/>
          <w:lang w:eastAsia="en-US"/>
        </w:rPr>
        <mc:AlternateContent>
          <mc:Choice Requires="wps">
            <w:drawing>
              <wp:anchor distT="4294967295" distB="4294967295" distL="114300" distR="114300" simplePos="0" relativeHeight="251660288" behindDoc="0" locked="0" layoutInCell="1" allowOverlap="1" wp14:anchorId="7FA626E6" wp14:editId="1223ADBB">
                <wp:simplePos x="0" y="0"/>
                <wp:positionH relativeFrom="column">
                  <wp:posOffset>474345</wp:posOffset>
                </wp:positionH>
                <wp:positionV relativeFrom="paragraph">
                  <wp:posOffset>182244</wp:posOffset>
                </wp:positionV>
                <wp:extent cx="2514600" cy="0"/>
                <wp:effectExtent l="0" t="0" r="25400" b="25400"/>
                <wp:wrapNone/>
                <wp:docPr id="11"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514600" cy="0"/>
                        </a:xfrm>
                        <a:prstGeom prst="line">
                          <a:avLst/>
                        </a:prstGeom>
                        <a:ln w="9525"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4" o:spid="_x0000_s1026" style="position:absolute;z-index:251660288;visibility:visible;mso-wrap-style:square;mso-width-percent:0;mso-height-percent:0;mso-wrap-distance-left:9pt;mso-wrap-distance-top:-1emu;mso-wrap-distance-right:9pt;mso-wrap-distance-bottom:-1emu;mso-position-horizontal:absolute;mso-position-horizontal-relative:text;mso-position-vertical:absolute;mso-position-vertical-relative:text;mso-width-percent:0;mso-height-percent:0;mso-width-relative:page;mso-height-relative:page" from="37.35pt,14.35pt" to="235.35pt,14.3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" strokecolor="black [3213]">
                <o:lock v:ext="edit" shapetype="f"/>
              </v:line>
            </w:pict>
          </mc:Fallback>
        </mc:AlternateContent>
      </w:r>
      <w:r w:rsidR="006B0EEE">
        <w:t xml:space="preserve">Name </w:t>
      </w:r>
    </w:p>
    <w:p w14:paraId="1C861185" w14:textId="77777777" w:rsidR="00F46B1F" w:rsidRDefault="00F46B1F" w:rsidP="000A0871"/>
    <w:p w14:paraId="5E5AD263" w14:textId="61FF0302" w:rsidR="00F46B1F" w:rsidRDefault="00B418C7" w:rsidP="000A0871">
      <w:r>
        <w:t>1.</w:t>
      </w:r>
      <w:r w:rsidR="00165A7E">
        <w:t xml:space="preserve"> </w:t>
      </w:r>
      <w:r w:rsidR="00F46B1F">
        <w:t>Assume that the following reaction is in chemical equilibrium:</w:t>
      </w:r>
    </w:p>
    <w:p w14:paraId="5D460D35" w14:textId="77777777" w:rsidR="00F46B1F" w:rsidRDefault="00F46B1F" w:rsidP="000A0871"/>
    <w:p w14:paraId="6375A403" w14:textId="0429D2FE" w:rsidR="00F46B1F" w:rsidRDefault="00F46B1F" w:rsidP="00CC7BCF">
      <w:pPr>
        <w:ind w:left="720"/>
        <w:outlineLvl w:val="0"/>
      </w:pPr>
      <w:proofErr w:type="gramStart"/>
      <w:r>
        <w:t>N</w:t>
      </w:r>
      <w:r w:rsidRPr="009D54CF">
        <w:rPr>
          <w:vertAlign w:val="subscript"/>
        </w:rPr>
        <w:t>2</w:t>
      </w:r>
      <w:r>
        <w:t>(</w:t>
      </w:r>
      <w:proofErr w:type="gramEnd"/>
      <w:r>
        <w:t>g) + 3H</w:t>
      </w:r>
      <w:r w:rsidRPr="009D54CF">
        <w:rPr>
          <w:vertAlign w:val="subscript"/>
        </w:rPr>
        <w:t>2</w:t>
      </w:r>
      <w:r w:rsidR="00B418C7">
        <w:t>(g)</w:t>
      </w:r>
      <w:r w:rsidR="00B418C7">
        <w:rPr>
          <w:noProof/>
          <w:lang w:eastAsia="en-US"/>
        </w:rPr>
        <w:drawing>
          <wp:inline distT="0" distB="0" distL="0" distR="0" wp14:anchorId="195F8F7D" wp14:editId="02107585">
            <wp:extent cx="282575" cy="105410"/>
            <wp:effectExtent l="19050" t="0" r="3175" b="0"/>
            <wp:docPr id="9" name="Picture 1" descr="eqarr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qarrow"/>
                    <pic:cNvPicPr>
                      <a:picLocks noChangeAspect="1" noChangeArrowheads="1"/>
                    </pic:cNvPicPr>
                  </pic:nvPicPr>
                  <pic:blipFill>
                    <a:blip r:embed="rId9"/>
                    <a:srcRect/>
                    <a:stretch>
                      <a:fillRect/>
                    </a:stretch>
                  </pic:blipFill>
                  <pic:spPr bwMode="auto">
                    <a:xfrm>
                      <a:off x="0" y="0"/>
                      <a:ext cx="282575" cy="105410"/>
                    </a:xfrm>
                    <a:prstGeom prst="rect">
                      <a:avLst/>
                    </a:prstGeom>
                    <a:noFill/>
                    <a:ln w="9525">
                      <a:noFill/>
                      <a:miter lim="800000"/>
                      <a:headEnd/>
                      <a:tailEnd/>
                    </a:ln>
                  </pic:spPr>
                </pic:pic>
              </a:graphicData>
            </a:graphic>
          </wp:inline>
        </w:drawing>
      </w:r>
      <w:r w:rsidR="0091341B">
        <w:t xml:space="preserve"> </w:t>
      </w:r>
      <w:r>
        <w:t>2NH</w:t>
      </w:r>
      <w:r w:rsidRPr="009D54CF">
        <w:rPr>
          <w:vertAlign w:val="subscript"/>
        </w:rPr>
        <w:t>3</w:t>
      </w:r>
      <w:r>
        <w:t>(g) + heat</w:t>
      </w:r>
    </w:p>
    <w:p w14:paraId="3321E74D" w14:textId="77777777" w:rsidR="00F46B1F" w:rsidRDefault="00F46B1F" w:rsidP="000A0871"/>
    <w:p w14:paraId="36B33124" w14:textId="77777777" w:rsidR="00F46B1F" w:rsidRDefault="00F46B1F" w:rsidP="000A0871">
      <w:r>
        <w:t xml:space="preserve">Explain the effect of each of the following changes upon the system in terms of Le </w:t>
      </w:r>
      <w:proofErr w:type="spellStart"/>
      <w:r>
        <w:t>Chatelier’s</w:t>
      </w:r>
      <w:proofErr w:type="spellEnd"/>
      <w:r>
        <w:t xml:space="preserve"> Principle and a shift towards either the products or the reactant side.</w:t>
      </w:r>
    </w:p>
    <w:p w14:paraId="13710673" w14:textId="77777777" w:rsidR="00F46B1F" w:rsidRDefault="00F46B1F" w:rsidP="000A0871">
      <w:bookmarkStart w:id="0" w:name="_GoBack"/>
      <w:bookmarkEnd w:id="0"/>
    </w:p>
    <w:p w14:paraId="7211317B" w14:textId="77777777" w:rsidR="00F46B1F" w:rsidRPr="00F46B1F" w:rsidRDefault="00F46B1F" w:rsidP="00F46B1F">
      <w:pPr>
        <w:pStyle w:val="ListParagraph"/>
        <w:numPr>
          <w:ilvl w:val="0"/>
          <w:numId w:val="3"/>
        </w:numPr>
      </w:pPr>
      <w:r w:rsidRPr="00F46B1F">
        <w:t>More hydrogen is added to the system</w:t>
      </w:r>
    </w:p>
    <w:p w14:paraId="18A4355F" w14:textId="77777777" w:rsidR="00F46B1F" w:rsidRDefault="00F46B1F" w:rsidP="00F46B1F">
      <w:pPr>
        <w:pStyle w:val="ListParagraph"/>
        <w:numPr>
          <w:ilvl w:val="0"/>
          <w:numId w:val="3"/>
        </w:numPr>
      </w:pPr>
      <w:r w:rsidRPr="00F46B1F">
        <w:t>Ammonia</w:t>
      </w:r>
      <w:r>
        <w:t xml:space="preserve"> is removed from the system</w:t>
      </w:r>
    </w:p>
    <w:p w14:paraId="6EA03063" w14:textId="77777777" w:rsidR="00F46B1F" w:rsidRDefault="00F46B1F" w:rsidP="00F46B1F">
      <w:pPr>
        <w:pStyle w:val="ListParagraph"/>
        <w:numPr>
          <w:ilvl w:val="0"/>
          <w:numId w:val="3"/>
        </w:numPr>
      </w:pPr>
      <w:r>
        <w:t>Nitrogen is removed from the system</w:t>
      </w:r>
    </w:p>
    <w:p w14:paraId="126D2C9F" w14:textId="77777777" w:rsidR="00F46B1F" w:rsidRDefault="00F46B1F" w:rsidP="00F46B1F">
      <w:pPr>
        <w:pStyle w:val="ListParagraph"/>
        <w:numPr>
          <w:ilvl w:val="0"/>
          <w:numId w:val="3"/>
        </w:numPr>
      </w:pPr>
      <w:r>
        <w:t>The temperature is raised</w:t>
      </w:r>
    </w:p>
    <w:p w14:paraId="01557D8C" w14:textId="77777777" w:rsidR="00F46B1F" w:rsidRDefault="00F46B1F" w:rsidP="00F46B1F">
      <w:pPr>
        <w:pStyle w:val="ListParagraph"/>
        <w:numPr>
          <w:ilvl w:val="0"/>
          <w:numId w:val="3"/>
        </w:numPr>
      </w:pPr>
      <w:r>
        <w:t>The pressure of the system is decreased by doubling the total volume</w:t>
      </w:r>
    </w:p>
    <w:p w14:paraId="62783114" w14:textId="77777777" w:rsidR="001B4026" w:rsidRDefault="001B4026" w:rsidP="009D54CF"/>
    <w:tbl>
      <w:tblPr>
        <w:tblW w:w="5000" w:type="pct"/>
        <w:tblCellSpacing w:w="15" w:type="dxa"/>
        <w:tblCellMar>
          <w:top w:w="15" w:type="dxa"/>
          <w:left w:w="15" w:type="dxa"/>
          <w:bottom w:w="15" w:type="dxa"/>
          <w:right w:w="15" w:type="dxa"/>
        </w:tblCellMar>
        <w:tblLook w:val="0000" w:firstRow="0" w:lastRow="0" w:firstColumn="0" w:lastColumn="0" w:noHBand="0" w:noVBand="0"/>
      </w:tblPr>
      <w:tblGrid>
        <w:gridCol w:w="10062"/>
      </w:tblGrid>
      <w:tr w:rsidR="001B4026" w14:paraId="0016ACDD" w14:textId="77777777" w:rsidTr="00920D5F">
        <w:trPr>
          <w:tblCellSpacing w:w="15" w:type="dxa"/>
        </w:trPr>
        <w:tc>
          <w:tcPr>
            <w:tcW w:w="0" w:type="auto"/>
          </w:tcPr>
          <w:p w14:paraId="6709DAAA" w14:textId="487F2939" w:rsidR="001B4026" w:rsidRDefault="00B418C7" w:rsidP="00B418C7">
            <w:r>
              <w:t xml:space="preserve">2. </w:t>
            </w:r>
            <w:r w:rsidR="001B4026">
              <w:t>Which describes a solution that co</w:t>
            </w:r>
            <w:r>
              <w:t xml:space="preserve">ntains a system at equilibrium? </w:t>
            </w:r>
            <w:r w:rsidR="001B4026">
              <w:t xml:space="preserve">One in which the color of the solution is changing slowly, or one in which the color is not changing. </w:t>
            </w:r>
            <w:r>
              <w:t>Explain your answer.</w:t>
            </w:r>
            <w:r w:rsidR="001B4026">
              <w:br/>
            </w:r>
          </w:p>
        </w:tc>
      </w:tr>
      <w:tr w:rsidR="001B4026" w14:paraId="32F8CA34" w14:textId="77777777" w:rsidTr="00920D5F">
        <w:trPr>
          <w:tblCellSpacing w:w="15" w:type="dxa"/>
        </w:trPr>
        <w:tc>
          <w:tcPr>
            <w:tcW w:w="0" w:type="auto"/>
          </w:tcPr>
          <w:p w14:paraId="00F24C7E" w14:textId="44F6CED2" w:rsidR="001B4026" w:rsidRDefault="00B418C7" w:rsidP="00920D5F">
            <w:pPr>
              <w:spacing w:after="240"/>
            </w:pPr>
            <w:r>
              <w:t xml:space="preserve">3. </w:t>
            </w:r>
            <w:r w:rsidR="001B4026">
              <w:t xml:space="preserve">The following equilibrium is established when copper ions and bromide ions are placed in solution. </w:t>
            </w:r>
          </w:p>
          <w:p w14:paraId="6A6D25B6" w14:textId="2D37465B" w:rsidR="001B4026" w:rsidRDefault="001B4026" w:rsidP="00920D5F">
            <w:pPr>
              <w:jc w:val="center"/>
            </w:pPr>
            <w:proofErr w:type="gramStart"/>
            <w:r>
              <w:t>heat</w:t>
            </w:r>
            <w:proofErr w:type="gramEnd"/>
            <w:r>
              <w:t xml:space="preserve"> + Cu(H</w:t>
            </w:r>
            <w:r>
              <w:rPr>
                <w:vertAlign w:val="subscript"/>
              </w:rPr>
              <w:t>2</w:t>
            </w:r>
            <w:r>
              <w:t>O)</w:t>
            </w:r>
            <w:r>
              <w:rPr>
                <w:vertAlign w:val="subscript"/>
              </w:rPr>
              <w:t>6</w:t>
            </w:r>
            <w:r>
              <w:rPr>
                <w:vertAlign w:val="superscript"/>
              </w:rPr>
              <w:t>2</w:t>
            </w:r>
            <w:r w:rsidR="00BD73EC">
              <w:rPr>
                <w:vertAlign w:val="superscript"/>
              </w:rPr>
              <w:t>+</w:t>
            </w:r>
            <w:r>
              <w:t xml:space="preserve"> + 4 Br</w:t>
            </w:r>
            <w:r>
              <w:rPr>
                <w:vertAlign w:val="superscript"/>
              </w:rPr>
              <w:t>-</w:t>
            </w:r>
            <w:r>
              <w:t xml:space="preserve"> </w:t>
            </w:r>
            <w:r>
              <w:rPr>
                <w:noProof/>
                <w:lang w:eastAsia="en-US"/>
              </w:rPr>
              <w:drawing>
                <wp:inline distT="0" distB="0" distL="0" distR="0" wp14:anchorId="242F319A" wp14:editId="418EB816">
                  <wp:extent cx="282575" cy="105410"/>
                  <wp:effectExtent l="19050" t="0" r="3175" b="0"/>
                  <wp:docPr id="6" name="Picture 1" descr="eqarr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qarrow"/>
                          <pic:cNvPicPr>
                            <a:picLocks noChangeAspect="1" noChangeArrowheads="1"/>
                          </pic:cNvPicPr>
                        </pic:nvPicPr>
                        <pic:blipFill>
                          <a:blip r:embed="rId9"/>
                          <a:srcRect/>
                          <a:stretch>
                            <a:fillRect/>
                          </a:stretch>
                        </pic:blipFill>
                        <pic:spPr bwMode="auto">
                          <a:xfrm>
                            <a:off x="0" y="0"/>
                            <a:ext cx="282575" cy="105410"/>
                          </a:xfrm>
                          <a:prstGeom prst="rect">
                            <a:avLst/>
                          </a:prstGeom>
                          <a:noFill/>
                          <a:ln w="9525">
                            <a:noFill/>
                            <a:miter lim="800000"/>
                            <a:headEnd/>
                            <a:tailEnd/>
                          </a:ln>
                        </pic:spPr>
                      </pic:pic>
                    </a:graphicData>
                  </a:graphic>
                </wp:inline>
              </w:drawing>
            </w:r>
            <w:r w:rsidR="0091341B">
              <w:t xml:space="preserve"> </w:t>
            </w:r>
            <w:r>
              <w:t>6 H</w:t>
            </w:r>
            <w:r>
              <w:rPr>
                <w:vertAlign w:val="subscript"/>
              </w:rPr>
              <w:t>2</w:t>
            </w:r>
            <w:r>
              <w:t>O + CuBr</w:t>
            </w:r>
            <w:r>
              <w:rPr>
                <w:vertAlign w:val="subscript"/>
              </w:rPr>
              <w:t>4</w:t>
            </w:r>
            <w:r>
              <w:rPr>
                <w:vertAlign w:val="superscript"/>
              </w:rPr>
              <w:t>2</w:t>
            </w:r>
            <w:r w:rsidR="00BD73EC">
              <w:rPr>
                <w:vertAlign w:val="superscript"/>
              </w:rPr>
              <w:t>-</w:t>
            </w:r>
          </w:p>
          <w:p w14:paraId="784C977D" w14:textId="77777777" w:rsidR="001B4026" w:rsidRDefault="001B4026" w:rsidP="00920D5F">
            <w:pPr>
              <w:spacing w:after="240"/>
            </w:pPr>
            <w:r>
              <w:br/>
              <w:t xml:space="preserve">The tube on the left contains only copper sulfate dissolved in solution. The tube on the right is the result of adding some potassium bromide solution. Given that the </w:t>
            </w:r>
            <w:proofErr w:type="gramStart"/>
            <w:r>
              <w:t>Cu(</w:t>
            </w:r>
            <w:proofErr w:type="gramEnd"/>
            <w:r>
              <w:t>H</w:t>
            </w:r>
            <w:r>
              <w:rPr>
                <w:vertAlign w:val="subscript"/>
              </w:rPr>
              <w:t>2</w:t>
            </w:r>
            <w:r>
              <w:t>O)</w:t>
            </w:r>
            <w:r>
              <w:rPr>
                <w:vertAlign w:val="subscript"/>
              </w:rPr>
              <w:t>6</w:t>
            </w:r>
            <w:r>
              <w:rPr>
                <w:vertAlign w:val="superscript"/>
              </w:rPr>
              <w:t>+2</w:t>
            </w:r>
            <w:r>
              <w:t xml:space="preserve"> ion is blue and that the CuBr</w:t>
            </w:r>
            <w:r>
              <w:rPr>
                <w:vertAlign w:val="subscript"/>
              </w:rPr>
              <w:t>4</w:t>
            </w:r>
            <w:r>
              <w:rPr>
                <w:vertAlign w:val="superscript"/>
              </w:rPr>
              <w:t>-2</w:t>
            </w:r>
            <w:r>
              <w:t xml:space="preserve"> ion is green, answer the questions below. </w:t>
            </w:r>
          </w:p>
          <w:p w14:paraId="0C3FA5A3" w14:textId="00C219B6" w:rsidR="00C71535" w:rsidRDefault="001B4026" w:rsidP="00C71535">
            <w:pPr>
              <w:jc w:val="center"/>
            </w:pPr>
            <w:r>
              <w:rPr>
                <w:noProof/>
                <w:lang w:eastAsia="en-US"/>
              </w:rPr>
              <w:drawing>
                <wp:inline distT="0" distB="0" distL="0" distR="0" wp14:anchorId="1B39075A" wp14:editId="75DBB5A0">
                  <wp:extent cx="1906270" cy="1141730"/>
                  <wp:effectExtent l="19050" t="0" r="0" b="0"/>
                  <wp:docPr id="2" name="Picture 2" descr="cu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br"/>
                          <pic:cNvPicPr>
                            <a:picLocks noChangeAspect="1" noChangeArrowheads="1"/>
                          </pic:cNvPicPr>
                        </pic:nvPicPr>
                        <pic:blipFill>
                          <a:blip r:embed="rId10"/>
                          <a:srcRect/>
                          <a:stretch>
                            <a:fillRect/>
                          </a:stretch>
                        </pic:blipFill>
                        <pic:spPr bwMode="auto">
                          <a:xfrm>
                            <a:off x="0" y="0"/>
                            <a:ext cx="1906270" cy="1141730"/>
                          </a:xfrm>
                          <a:prstGeom prst="rect">
                            <a:avLst/>
                          </a:prstGeom>
                          <a:noFill/>
                          <a:ln w="9525">
                            <a:noFill/>
                            <a:miter lim="800000"/>
                            <a:headEnd/>
                            <a:tailEnd/>
                          </a:ln>
                        </pic:spPr>
                      </pic:pic>
                    </a:graphicData>
                  </a:graphic>
                </wp:inline>
              </w:drawing>
            </w:r>
          </w:p>
          <w:p w14:paraId="00F86743" w14:textId="77777777" w:rsidR="009A7F7A" w:rsidRDefault="009A7F7A" w:rsidP="009A7F7A">
            <w:pPr>
              <w:pStyle w:val="ListParagraph"/>
              <w:spacing w:after="240"/>
            </w:pPr>
          </w:p>
          <w:p w14:paraId="4384BFA5" w14:textId="77777777" w:rsidR="00C71535" w:rsidRDefault="001B4026" w:rsidP="00C71535">
            <w:pPr>
              <w:pStyle w:val="ListParagraph"/>
              <w:numPr>
                <w:ilvl w:val="0"/>
                <w:numId w:val="14"/>
              </w:numPr>
              <w:spacing w:after="240"/>
              <w:ind w:hanging="294"/>
            </w:pPr>
            <w:r>
              <w:t>What happened to the concentration of each of th</w:t>
            </w:r>
            <w:r w:rsidR="008F6112">
              <w:t xml:space="preserve">e ions when the </w:t>
            </w:r>
            <w:proofErr w:type="spellStart"/>
            <w:r w:rsidR="008F6112">
              <w:t>KBr</w:t>
            </w:r>
            <w:proofErr w:type="spellEnd"/>
            <w:r w:rsidR="008F6112">
              <w:t xml:space="preserve"> was added? </w:t>
            </w:r>
          </w:p>
          <w:p w14:paraId="1E95D260" w14:textId="77777777" w:rsidR="00C71535" w:rsidRDefault="001B4026" w:rsidP="00C71535">
            <w:pPr>
              <w:pStyle w:val="ListParagraph"/>
              <w:numPr>
                <w:ilvl w:val="0"/>
                <w:numId w:val="14"/>
              </w:numPr>
              <w:spacing w:after="240"/>
              <w:ind w:hanging="294"/>
            </w:pPr>
            <w:r>
              <w:t xml:space="preserve">Explain why the solution changed color. </w:t>
            </w:r>
          </w:p>
          <w:p w14:paraId="549E2A2A" w14:textId="77777777" w:rsidR="008F6112" w:rsidRDefault="001B4026" w:rsidP="00C71535">
            <w:pPr>
              <w:pStyle w:val="ListParagraph"/>
              <w:numPr>
                <w:ilvl w:val="0"/>
                <w:numId w:val="14"/>
              </w:numPr>
              <w:spacing w:after="240"/>
              <w:ind w:hanging="294"/>
            </w:pPr>
            <w:r>
              <w:t xml:space="preserve">Would the tube feel hot or cold when the </w:t>
            </w:r>
            <w:proofErr w:type="spellStart"/>
            <w:r>
              <w:t>KBr</w:t>
            </w:r>
            <w:proofErr w:type="spellEnd"/>
            <w:r>
              <w:t xml:space="preserve"> was added? </w:t>
            </w:r>
          </w:p>
          <w:p w14:paraId="52C46945" w14:textId="77777777" w:rsidR="009A7F7A" w:rsidRDefault="009A7F7A" w:rsidP="009A7F7A">
            <w:pPr>
              <w:pStyle w:val="ListParagraph"/>
              <w:spacing w:after="240"/>
            </w:pPr>
          </w:p>
          <w:p w14:paraId="54076377" w14:textId="77777777" w:rsidR="009A7F7A" w:rsidRDefault="009A7F7A" w:rsidP="009A7F7A">
            <w:pPr>
              <w:pStyle w:val="ListParagraph"/>
              <w:spacing w:after="240"/>
            </w:pPr>
          </w:p>
          <w:p w14:paraId="54895117" w14:textId="495991EA" w:rsidR="009A7F7A" w:rsidRDefault="009A7F7A" w:rsidP="00C82A3F">
            <w:pPr>
              <w:spacing w:after="240"/>
            </w:pPr>
          </w:p>
        </w:tc>
      </w:tr>
      <w:tr w:rsidR="001B4026" w14:paraId="6EF62130" w14:textId="77777777" w:rsidTr="00920D5F">
        <w:trPr>
          <w:tblCellSpacing w:w="15" w:type="dxa"/>
        </w:trPr>
        <w:tc>
          <w:tcPr>
            <w:tcW w:w="0" w:type="auto"/>
          </w:tcPr>
          <w:p w14:paraId="7A49740D" w14:textId="415809CE" w:rsidR="001B4026" w:rsidRDefault="001B4026" w:rsidP="00920D5F">
            <w:pPr>
              <w:spacing w:after="240"/>
            </w:pPr>
          </w:p>
        </w:tc>
      </w:tr>
    </w:tbl>
    <w:p w14:paraId="326F212E" w14:textId="77777777" w:rsidR="00C82A3F" w:rsidRDefault="00C82A3F" w:rsidP="00CC7BCF">
      <w:pPr>
        <w:outlineLvl w:val="0"/>
        <w:rPr>
          <w:b/>
          <w:u w:val="single"/>
        </w:rPr>
      </w:pPr>
    </w:p>
    <w:p w14:paraId="632F5491" w14:textId="0BD26EE6" w:rsidR="000A3673" w:rsidRPr="0033101E" w:rsidRDefault="000A3673" w:rsidP="00CC7BCF">
      <w:pPr>
        <w:outlineLvl w:val="0"/>
        <w:rPr>
          <w:b/>
        </w:rPr>
      </w:pPr>
      <w:r w:rsidRPr="006B0EEE">
        <w:rPr>
          <w:b/>
          <w:u w:val="single"/>
        </w:rPr>
        <w:lastRenderedPageBreak/>
        <w:t xml:space="preserve">Testing Le </w:t>
      </w:r>
      <w:proofErr w:type="spellStart"/>
      <w:r w:rsidRPr="006B0EEE">
        <w:rPr>
          <w:b/>
          <w:u w:val="single"/>
        </w:rPr>
        <w:t>Chatelier’s</w:t>
      </w:r>
      <w:proofErr w:type="spellEnd"/>
      <w:r w:rsidRPr="006B0EEE">
        <w:rPr>
          <w:b/>
          <w:u w:val="single"/>
        </w:rPr>
        <w:t xml:space="preserve"> </w:t>
      </w:r>
      <w:r w:rsidR="00CC7BCF">
        <w:rPr>
          <w:b/>
          <w:u w:val="single"/>
        </w:rPr>
        <w:t>Principle</w:t>
      </w:r>
      <w:r w:rsidRPr="00C703F1">
        <w:rPr>
          <w:b/>
          <w:u w:val="single"/>
        </w:rPr>
        <w:t xml:space="preserve">: </w:t>
      </w:r>
      <w:r w:rsidR="00C703F1" w:rsidRPr="00C703F1">
        <w:rPr>
          <w:u w:val="single"/>
        </w:rPr>
        <w:t>Post-Lab Questions</w:t>
      </w:r>
    </w:p>
    <w:p w14:paraId="29CC2195" w14:textId="77777777" w:rsidR="000A3673" w:rsidRDefault="000A3673" w:rsidP="000A3673"/>
    <w:p w14:paraId="173121FB" w14:textId="24357837" w:rsidR="000A3673" w:rsidRDefault="004B2D21" w:rsidP="00CC7BCF">
      <w:pPr>
        <w:outlineLvl w:val="0"/>
      </w:pPr>
      <w:r>
        <w:rPr>
          <w:noProof/>
          <w:lang w:eastAsia="en-US"/>
        </w:rPr>
        <mc:AlternateContent>
          <mc:Choice Requires="wps">
            <w:drawing>
              <wp:anchor distT="4294967295" distB="4294967295" distL="114300" distR="114300" simplePos="0" relativeHeight="251662336" behindDoc="0" locked="0" layoutInCell="1" allowOverlap="1" wp14:anchorId="101A7CB8" wp14:editId="5557CBE2">
                <wp:simplePos x="0" y="0"/>
                <wp:positionH relativeFrom="column">
                  <wp:posOffset>474345</wp:posOffset>
                </wp:positionH>
                <wp:positionV relativeFrom="paragraph">
                  <wp:posOffset>182244</wp:posOffset>
                </wp:positionV>
                <wp:extent cx="2514600" cy="0"/>
                <wp:effectExtent l="0" t="0" r="25400" b="25400"/>
                <wp:wrapNone/>
                <wp:docPr id="10"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514600" cy="0"/>
                        </a:xfrm>
                        <a:prstGeom prst="line">
                          <a:avLst/>
                        </a:prstGeom>
                        <a:ln w="9525"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4" o:spid="_x0000_s1026" style="position:absolute;z-index:251662336;visibility:visible;mso-wrap-style:square;mso-width-percent:0;mso-height-percent:0;mso-wrap-distance-left:9pt;mso-wrap-distance-top:-1emu;mso-wrap-distance-right:9pt;mso-wrap-distance-bottom:-1emu;mso-position-horizontal:absolute;mso-position-horizontal-relative:text;mso-position-vertical:absolute;mso-position-vertical-relative:text;mso-width-percent:0;mso-height-percent:0;mso-width-relative:page;mso-height-relative:page" from="37.35pt,14.35pt" to="235.35pt,14.3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" strokecolor="black [3213]">
                <o:lock v:ext="edit" shapetype="f"/>
              </v:line>
            </w:pict>
          </mc:Fallback>
        </mc:AlternateContent>
      </w:r>
      <w:r w:rsidR="000A3673">
        <w:t xml:space="preserve">Name </w:t>
      </w:r>
    </w:p>
    <w:p w14:paraId="6398189B" w14:textId="77777777" w:rsidR="009D54CF" w:rsidRDefault="009D54CF" w:rsidP="009D54CF"/>
    <w:p w14:paraId="6B3254E1" w14:textId="67CD2A74" w:rsidR="00D65BAD" w:rsidRDefault="00A45A59" w:rsidP="00D65BAD">
      <w:pPr>
        <w:pStyle w:val="ListParagraph"/>
        <w:numPr>
          <w:ilvl w:val="0"/>
          <w:numId w:val="16"/>
        </w:numPr>
      </w:pPr>
      <w:r>
        <w:t xml:space="preserve">Rewrite both chemical equations. Under each reactant or product write its characteristics such as </w:t>
      </w:r>
      <w:proofErr w:type="spellStart"/>
      <w:r>
        <w:t>colour</w:t>
      </w:r>
      <w:proofErr w:type="spellEnd"/>
      <w:r>
        <w:t>.</w:t>
      </w:r>
    </w:p>
    <w:p w14:paraId="682F0C28" w14:textId="77777777" w:rsidR="0033101E" w:rsidRDefault="0033101E" w:rsidP="0033101E">
      <w:pPr>
        <w:pStyle w:val="ListParagraph"/>
      </w:pPr>
    </w:p>
    <w:p w14:paraId="2650F9AC" w14:textId="77777777" w:rsidR="00D65BAD" w:rsidRDefault="00A45A59" w:rsidP="009D54CF">
      <w:pPr>
        <w:pStyle w:val="ListParagraph"/>
        <w:numPr>
          <w:ilvl w:val="0"/>
          <w:numId w:val="16"/>
        </w:numPr>
      </w:pPr>
      <w:r>
        <w:t>In the first re</w:t>
      </w:r>
      <w:r w:rsidR="00920D5F">
        <w:t>a</w:t>
      </w:r>
      <w:r>
        <w:t>ction, which direction did the equilibrium shift? What was the visual indication of this shift?</w:t>
      </w:r>
    </w:p>
    <w:p w14:paraId="6FF2362A" w14:textId="77777777" w:rsidR="0033101E" w:rsidRDefault="0033101E" w:rsidP="0033101E"/>
    <w:p w14:paraId="334C7DE3" w14:textId="77777777" w:rsidR="00D65BAD" w:rsidRDefault="001548E5" w:rsidP="009D54CF">
      <w:pPr>
        <w:pStyle w:val="ListParagraph"/>
        <w:numPr>
          <w:ilvl w:val="0"/>
          <w:numId w:val="16"/>
        </w:numPr>
      </w:pPr>
      <w:r w:rsidRPr="001548E5">
        <w:t xml:space="preserve">In the second reaction, </w:t>
      </w:r>
      <w:r>
        <w:t>w</w:t>
      </w:r>
      <w:r w:rsidRPr="001548E5">
        <w:t>hich direction did the equilibrium shift? What was the visual indication of this shift?</w:t>
      </w:r>
    </w:p>
    <w:p w14:paraId="7E993836" w14:textId="77777777" w:rsidR="0033101E" w:rsidRDefault="0033101E" w:rsidP="0033101E"/>
    <w:p w14:paraId="5D579DB9" w14:textId="2EED3981" w:rsidR="0033101E" w:rsidRDefault="00A45A59" w:rsidP="0033101E">
      <w:pPr>
        <w:pStyle w:val="ListParagraph"/>
        <w:numPr>
          <w:ilvl w:val="0"/>
          <w:numId w:val="16"/>
        </w:numPr>
      </w:pPr>
      <w:r>
        <w:t xml:space="preserve">Use Le </w:t>
      </w:r>
      <w:proofErr w:type="spellStart"/>
      <w:r>
        <w:t>Chatelier’s</w:t>
      </w:r>
      <w:proofErr w:type="spellEnd"/>
      <w:r>
        <w:t xml:space="preserve"> </w:t>
      </w:r>
      <w:r w:rsidR="00CC7BCF">
        <w:t>principle</w:t>
      </w:r>
      <w:r>
        <w:t xml:space="preserve"> to explain the </w:t>
      </w:r>
      <w:proofErr w:type="spellStart"/>
      <w:r>
        <w:t>colour</w:t>
      </w:r>
      <w:proofErr w:type="spellEnd"/>
      <w:r>
        <w:t xml:space="preserve"> change</w:t>
      </w:r>
      <w:r w:rsidR="00D65BAD">
        <w:t>s</w:t>
      </w:r>
      <w:r>
        <w:t xml:space="preserve"> in each experiment.</w:t>
      </w:r>
    </w:p>
    <w:p w14:paraId="259DDBFF" w14:textId="77777777" w:rsidR="00D65BAD" w:rsidRDefault="00D65BAD" w:rsidP="003D6874"/>
    <w:p w14:paraId="21719EB7" w14:textId="77777777" w:rsidR="004332A9" w:rsidRDefault="00D65BAD" w:rsidP="004332A9">
      <w:pPr>
        <w:pStyle w:val="ListParagraph"/>
        <w:numPr>
          <w:ilvl w:val="0"/>
          <w:numId w:val="16"/>
        </w:numPr>
        <w:spacing w:after="240"/>
      </w:pPr>
      <w:r>
        <w:t xml:space="preserve"> </w:t>
      </w:r>
      <w:r w:rsidR="004332A9">
        <w:t xml:space="preserve">The barium ion is toxic to humans. However, barium sulfate is commonly used as an image enhancer for gastrointestinal x-rays. What does this imply about the position of the equilibrium shown below. </w:t>
      </w:r>
    </w:p>
    <w:p w14:paraId="1EE2A86D" w14:textId="6E8F3714" w:rsidR="004332A9" w:rsidRDefault="004332A9" w:rsidP="004332A9">
      <w:pPr>
        <w:pStyle w:val="ListParagraph"/>
        <w:ind w:left="1440" w:firstLine="720"/>
        <w:rPr>
          <w:vertAlign w:val="superscript"/>
        </w:rPr>
      </w:pPr>
      <w:r>
        <w:t>BaSO</w:t>
      </w:r>
      <w:r w:rsidRPr="00D65BAD">
        <w:rPr>
          <w:vertAlign w:val="subscript"/>
        </w:rPr>
        <w:t>4</w:t>
      </w:r>
      <w:r>
        <w:t xml:space="preserve"> </w:t>
      </w:r>
      <w:r>
        <w:rPr>
          <w:noProof/>
          <w:lang w:eastAsia="en-US"/>
        </w:rPr>
        <w:drawing>
          <wp:inline distT="0" distB="0" distL="0" distR="0" wp14:anchorId="78641E2F" wp14:editId="33E6E0F1">
            <wp:extent cx="282575" cy="105410"/>
            <wp:effectExtent l="19050" t="0" r="3175" b="0"/>
            <wp:docPr id="68" name="Picture 68" descr="eqarr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eqarrow"/>
                    <pic:cNvPicPr>
                      <a:picLocks noChangeAspect="1" noChangeArrowheads="1"/>
                    </pic:cNvPicPr>
                  </pic:nvPicPr>
                  <pic:blipFill>
                    <a:blip r:embed="rId11"/>
                    <a:srcRect/>
                    <a:stretch>
                      <a:fillRect/>
                    </a:stretch>
                  </pic:blipFill>
                  <pic:spPr bwMode="auto">
                    <a:xfrm>
                      <a:off x="0" y="0"/>
                      <a:ext cx="282575" cy="105410"/>
                    </a:xfrm>
                    <a:prstGeom prst="rect">
                      <a:avLst/>
                    </a:prstGeom>
                    <a:noFill/>
                    <a:ln w="9525">
                      <a:noFill/>
                      <a:miter lim="800000"/>
                      <a:headEnd/>
                      <a:tailEnd/>
                    </a:ln>
                  </pic:spPr>
                </pic:pic>
              </a:graphicData>
            </a:graphic>
          </wp:inline>
        </w:drawing>
      </w:r>
      <w:r>
        <w:t>Ba</w:t>
      </w:r>
      <w:r w:rsidRPr="00D65BAD">
        <w:rPr>
          <w:vertAlign w:val="superscript"/>
        </w:rPr>
        <w:t>2</w:t>
      </w:r>
      <w:r w:rsidR="00BD73EC">
        <w:rPr>
          <w:vertAlign w:val="superscript"/>
        </w:rPr>
        <w:t>+</w:t>
      </w:r>
      <w:r>
        <w:t xml:space="preserve"> + SO</w:t>
      </w:r>
      <w:r w:rsidRPr="00D65BAD">
        <w:rPr>
          <w:vertAlign w:val="subscript"/>
        </w:rPr>
        <w:t>4</w:t>
      </w:r>
      <w:r w:rsidRPr="00D65BAD">
        <w:rPr>
          <w:vertAlign w:val="superscript"/>
        </w:rPr>
        <w:t>2</w:t>
      </w:r>
      <w:r w:rsidR="00BD73EC">
        <w:rPr>
          <w:vertAlign w:val="superscript"/>
        </w:rPr>
        <w:t>-</w:t>
      </w:r>
    </w:p>
    <w:p w14:paraId="475E5BBC" w14:textId="199C6F96" w:rsidR="004332A9" w:rsidRDefault="004332A9" w:rsidP="004332A9">
      <w:pPr>
        <w:pStyle w:val="ListParagraph"/>
        <w:spacing w:after="240"/>
      </w:pPr>
    </w:p>
    <w:p w14:paraId="0ED83414" w14:textId="73C0D2A8" w:rsidR="00D65BAD" w:rsidRDefault="00D65BAD" w:rsidP="00D65BAD">
      <w:pPr>
        <w:pStyle w:val="ListParagraph"/>
        <w:numPr>
          <w:ilvl w:val="0"/>
          <w:numId w:val="16"/>
        </w:numPr>
        <w:spacing w:after="240"/>
      </w:pPr>
      <w:r>
        <w:t>Hemoglobin (</w:t>
      </w:r>
      <w:proofErr w:type="spellStart"/>
      <w:r>
        <w:t>Hb</w:t>
      </w:r>
      <w:proofErr w:type="spellEnd"/>
      <w:r>
        <w:t>) and oxygen gas form a complex (HbO</w:t>
      </w:r>
      <w:r w:rsidRPr="00D65BAD">
        <w:rPr>
          <w:vertAlign w:val="subscript"/>
        </w:rPr>
        <w:t>2</w:t>
      </w:r>
      <w:r>
        <w:t xml:space="preserve">) that carries oxygen throughout the human body. Unfortunately, carbon monoxide also binds to hemoglobin so that </w:t>
      </w:r>
      <w:r w:rsidR="00165A7E">
        <w:t>equilibrium</w:t>
      </w:r>
      <w:r>
        <w:t xml:space="preserve"> is established. Carbon monoxide poisoning occurs when the concentration of HbO</w:t>
      </w:r>
      <w:r w:rsidRPr="00D65BAD">
        <w:rPr>
          <w:vertAlign w:val="subscript"/>
        </w:rPr>
        <w:t>2</w:t>
      </w:r>
      <w:r>
        <w:t xml:space="preserve"> in the blood is reduced.</w:t>
      </w:r>
    </w:p>
    <w:p w14:paraId="012B76E6" w14:textId="77777777" w:rsidR="009C5D18" w:rsidRDefault="009C5D18" w:rsidP="004C57BA">
      <w:pPr>
        <w:pStyle w:val="ListParagraph"/>
        <w:ind w:left="1440" w:firstLine="720"/>
        <w:outlineLvl w:val="0"/>
      </w:pPr>
      <w:r>
        <w:t>HbO</w:t>
      </w:r>
      <w:r w:rsidRPr="00165A7E">
        <w:rPr>
          <w:vertAlign w:val="subscript"/>
        </w:rPr>
        <w:t>2</w:t>
      </w:r>
      <w:r>
        <w:t xml:space="preserve"> + CO </w:t>
      </w:r>
      <w:r>
        <w:rPr>
          <w:noProof/>
          <w:lang w:eastAsia="en-US"/>
        </w:rPr>
        <w:drawing>
          <wp:inline distT="0" distB="0" distL="0" distR="0" wp14:anchorId="7FA397B1" wp14:editId="41FF54D7">
            <wp:extent cx="282575" cy="105410"/>
            <wp:effectExtent l="19050" t="0" r="3175" b="0"/>
            <wp:docPr id="69" name="Picture 69" descr="eqarr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eqarrow"/>
                    <pic:cNvPicPr>
                      <a:picLocks noChangeAspect="1" noChangeArrowheads="1"/>
                    </pic:cNvPicPr>
                  </pic:nvPicPr>
                  <pic:blipFill>
                    <a:blip r:embed="rId11"/>
                    <a:srcRect/>
                    <a:stretch>
                      <a:fillRect/>
                    </a:stretch>
                  </pic:blipFill>
                  <pic:spPr bwMode="auto">
                    <a:xfrm>
                      <a:off x="0" y="0"/>
                      <a:ext cx="282575" cy="105410"/>
                    </a:xfrm>
                    <a:prstGeom prst="rect">
                      <a:avLst/>
                    </a:prstGeom>
                    <a:noFill/>
                    <a:ln w="9525">
                      <a:noFill/>
                      <a:miter lim="800000"/>
                      <a:headEnd/>
                      <a:tailEnd/>
                    </a:ln>
                  </pic:spPr>
                </pic:pic>
              </a:graphicData>
            </a:graphic>
          </wp:inline>
        </w:drawing>
      </w:r>
      <w:proofErr w:type="spellStart"/>
      <w:r>
        <w:t>HbCO</w:t>
      </w:r>
      <w:proofErr w:type="spellEnd"/>
      <w:r>
        <w:t xml:space="preserve"> + O</w:t>
      </w:r>
      <w:r w:rsidRPr="00165A7E">
        <w:rPr>
          <w:vertAlign w:val="subscript"/>
        </w:rPr>
        <w:t>2</w:t>
      </w:r>
    </w:p>
    <w:p w14:paraId="7B7D0907" w14:textId="77777777" w:rsidR="009C5D18" w:rsidRDefault="009C5D18" w:rsidP="009C5D18">
      <w:pPr>
        <w:pStyle w:val="ListParagraph"/>
        <w:spacing w:after="240"/>
      </w:pPr>
    </w:p>
    <w:p w14:paraId="6481106E" w14:textId="06D04995" w:rsidR="009C5D18" w:rsidRDefault="009C5D18" w:rsidP="009C5D18">
      <w:pPr>
        <w:pStyle w:val="ListParagraph"/>
        <w:spacing w:after="240"/>
      </w:pPr>
      <w:r>
        <w:t>The first aid for a person suffering from carbon monoxide poisoning is to (1) remove them to an area of fresh air, and (2) administer oxygen. Using the principles of equilibrium, explain how each of these helps to restore the HbO</w:t>
      </w:r>
      <w:r w:rsidRPr="009C5D18">
        <w:rPr>
          <w:vertAlign w:val="subscript"/>
        </w:rPr>
        <w:t>2</w:t>
      </w:r>
      <w:r>
        <w:t xml:space="preserve"> concentration.</w:t>
      </w:r>
    </w:p>
    <w:p w14:paraId="67B3AA08" w14:textId="77777777" w:rsidR="009C5D18" w:rsidRDefault="009C5D18" w:rsidP="009C5D18">
      <w:pPr>
        <w:pStyle w:val="ListParagraph"/>
        <w:spacing w:after="240"/>
      </w:pPr>
    </w:p>
    <w:p w14:paraId="677FC8CA" w14:textId="77777777" w:rsidR="009C5D18" w:rsidRDefault="009C5D18" w:rsidP="009C5D18">
      <w:pPr>
        <w:pStyle w:val="ListParagraph"/>
        <w:numPr>
          <w:ilvl w:val="0"/>
          <w:numId w:val="16"/>
        </w:numPr>
        <w:spacing w:after="240"/>
      </w:pPr>
      <w:r>
        <w:t>Methanol has the formula CH</w:t>
      </w:r>
      <w:r w:rsidRPr="009C5D18">
        <w:t>3</w:t>
      </w:r>
      <w:r>
        <w:t xml:space="preserve">OH and can be produced by the reaction of carbon monoxide with hydrogen gas. </w:t>
      </w:r>
    </w:p>
    <w:p w14:paraId="2C46D037" w14:textId="77777777" w:rsidR="009C5D18" w:rsidRDefault="009C5D18" w:rsidP="004C57BA">
      <w:pPr>
        <w:ind w:left="1440" w:firstLine="720"/>
      </w:pPr>
      <w:r>
        <w:t>CO + 2 H</w:t>
      </w:r>
      <w:r w:rsidRPr="004C57BA">
        <w:rPr>
          <w:vertAlign w:val="subscript"/>
        </w:rPr>
        <w:t>2</w:t>
      </w:r>
      <w:r>
        <w:t xml:space="preserve"> </w:t>
      </w:r>
      <w:r>
        <w:rPr>
          <w:noProof/>
          <w:lang w:eastAsia="en-US"/>
        </w:rPr>
        <w:drawing>
          <wp:inline distT="0" distB="0" distL="0" distR="0" wp14:anchorId="1EF4BF38" wp14:editId="2E5894BF">
            <wp:extent cx="282575" cy="105410"/>
            <wp:effectExtent l="19050" t="0" r="3175" b="0"/>
            <wp:docPr id="1" name="Picture 5" descr="eqarr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qarrow"/>
                    <pic:cNvPicPr>
                      <a:picLocks noChangeAspect="1" noChangeArrowheads="1"/>
                    </pic:cNvPicPr>
                  </pic:nvPicPr>
                  <pic:blipFill>
                    <a:blip r:embed="rId11"/>
                    <a:srcRect/>
                    <a:stretch>
                      <a:fillRect/>
                    </a:stretch>
                  </pic:blipFill>
                  <pic:spPr bwMode="auto">
                    <a:xfrm>
                      <a:off x="0" y="0"/>
                      <a:ext cx="282575" cy="105410"/>
                    </a:xfrm>
                    <a:prstGeom prst="rect">
                      <a:avLst/>
                    </a:prstGeom>
                    <a:noFill/>
                    <a:ln w="9525">
                      <a:noFill/>
                      <a:miter lim="800000"/>
                      <a:headEnd/>
                      <a:tailEnd/>
                    </a:ln>
                  </pic:spPr>
                </pic:pic>
              </a:graphicData>
            </a:graphic>
          </wp:inline>
        </w:drawing>
      </w:r>
      <w:r>
        <w:t xml:space="preserve"> CH</w:t>
      </w:r>
      <w:r w:rsidRPr="004C57BA">
        <w:rPr>
          <w:vertAlign w:val="subscript"/>
        </w:rPr>
        <w:t>3</w:t>
      </w:r>
      <w:r>
        <w:t>OH + heat</w:t>
      </w:r>
    </w:p>
    <w:p w14:paraId="33AE97DC" w14:textId="154C03A2" w:rsidR="009C5D18" w:rsidRDefault="009C5D18" w:rsidP="004C57BA">
      <w:pPr>
        <w:ind w:left="720"/>
      </w:pPr>
      <w:r>
        <w:br/>
        <w:t>In an attempt to maximize the yield of methanol (amount of methanol produced), a chemist would try to shift the equilibrium as far to the right as possible. Which of the following would accomplish this?  Explain.</w:t>
      </w:r>
    </w:p>
    <w:p w14:paraId="4C04B082" w14:textId="77777777" w:rsidR="009C5D18" w:rsidRDefault="009C5D18" w:rsidP="009C5D18">
      <w:pPr>
        <w:pStyle w:val="ListParagraph"/>
        <w:numPr>
          <w:ilvl w:val="0"/>
          <w:numId w:val="15"/>
        </w:numPr>
      </w:pPr>
      <w:r>
        <w:t>Heating the mixture</w:t>
      </w:r>
    </w:p>
    <w:p w14:paraId="6AF4400B" w14:textId="77777777" w:rsidR="009C5D18" w:rsidRDefault="009C5D18" w:rsidP="009C5D18">
      <w:pPr>
        <w:pStyle w:val="ListParagraph"/>
        <w:numPr>
          <w:ilvl w:val="0"/>
          <w:numId w:val="15"/>
        </w:numPr>
      </w:pPr>
      <w:r>
        <w:t>Adding an excess of carbon monoxide</w:t>
      </w:r>
    </w:p>
    <w:p w14:paraId="063C988D" w14:textId="77777777" w:rsidR="004C57BA" w:rsidRDefault="009C5D18" w:rsidP="004C57BA">
      <w:pPr>
        <w:pStyle w:val="ListParagraph"/>
        <w:numPr>
          <w:ilvl w:val="0"/>
          <w:numId w:val="15"/>
        </w:numPr>
      </w:pPr>
      <w:r>
        <w:t>Removing the methanol as it is formed</w:t>
      </w:r>
    </w:p>
    <w:p w14:paraId="28132FD0" w14:textId="5DB51F0E" w:rsidR="00165A7E" w:rsidRDefault="009C5D18" w:rsidP="004C57BA">
      <w:pPr>
        <w:pStyle w:val="ListParagraph"/>
        <w:numPr>
          <w:ilvl w:val="0"/>
          <w:numId w:val="15"/>
        </w:numPr>
      </w:pPr>
      <w:r>
        <w:t>Adding a substance that reacts with carbon monoxide</w:t>
      </w:r>
    </w:p>
    <w:p w14:paraId="1F11C4FD" w14:textId="350AFA27" w:rsidR="00165A7E" w:rsidRDefault="00165A7E" w:rsidP="00165A7E">
      <w:pPr>
        <w:pStyle w:val="ListParagraph"/>
        <w:spacing w:after="240"/>
      </w:pPr>
    </w:p>
    <w:tbl>
      <w:tblPr>
        <w:tblW w:w="4862" w:type="pct"/>
        <w:tblCellSpacing w:w="15" w:type="dxa"/>
        <w:tblCellMar>
          <w:top w:w="15" w:type="dxa"/>
          <w:left w:w="15" w:type="dxa"/>
          <w:bottom w:w="15" w:type="dxa"/>
          <w:right w:w="15" w:type="dxa"/>
        </w:tblCellMar>
        <w:tblLook w:val="0000" w:firstRow="0" w:lastRow="0" w:firstColumn="0" w:lastColumn="0" w:noHBand="0" w:noVBand="0"/>
      </w:tblPr>
      <w:tblGrid>
        <w:gridCol w:w="9784"/>
      </w:tblGrid>
      <w:tr w:rsidR="009C5D18" w14:paraId="42FD4EA4" w14:textId="77777777" w:rsidTr="009C5D18">
        <w:trPr>
          <w:tblCellSpacing w:w="15" w:type="dxa"/>
        </w:trPr>
        <w:tc>
          <w:tcPr>
            <w:tcW w:w="0" w:type="auto"/>
          </w:tcPr>
          <w:p w14:paraId="038C9358" w14:textId="0F318279" w:rsidR="009C5D18" w:rsidRDefault="009C5D18" w:rsidP="009C5D18"/>
        </w:tc>
      </w:tr>
      <w:tr w:rsidR="00D65BAD" w14:paraId="10D15B4B" w14:textId="77777777" w:rsidTr="00D65BAD">
        <w:trPr>
          <w:tblCellSpacing w:w="15" w:type="dxa"/>
        </w:trPr>
        <w:tc>
          <w:tcPr>
            <w:tcW w:w="0" w:type="auto"/>
          </w:tcPr>
          <w:p w14:paraId="7F91A0C3" w14:textId="7FCD4482" w:rsidR="00D65BAD" w:rsidRDefault="00D65BAD" w:rsidP="00165A7E"/>
        </w:tc>
      </w:tr>
    </w:tbl>
    <w:p w14:paraId="1BC85808" w14:textId="360B5531" w:rsidR="003E12CD" w:rsidRDefault="003E12CD" w:rsidP="003E12CD"/>
    <w:sectPr w:rsidR="003E12CD" w:rsidSect="006B0EEE">
      <w:type w:val="continuous"/>
      <w:pgSz w:w="12240" w:h="15840"/>
      <w:pgMar w:top="1134"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E5D56E" w14:textId="77777777" w:rsidR="004332A9" w:rsidRDefault="004332A9" w:rsidP="004332A9">
      <w:r>
        <w:separator/>
      </w:r>
    </w:p>
  </w:endnote>
  <w:endnote w:type="continuationSeparator" w:id="0">
    <w:p w14:paraId="75E768A9" w14:textId="77777777" w:rsidR="004332A9" w:rsidRDefault="004332A9" w:rsidP="004332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20005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237A43" w14:textId="77777777" w:rsidR="004332A9" w:rsidRDefault="004332A9" w:rsidP="004332A9">
      <w:r>
        <w:separator/>
      </w:r>
    </w:p>
  </w:footnote>
  <w:footnote w:type="continuationSeparator" w:id="0">
    <w:p w14:paraId="6648076B" w14:textId="77777777" w:rsidR="004332A9" w:rsidRDefault="004332A9" w:rsidP="004332A9">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F82428"/>
    <w:multiLevelType w:val="hybridMultilevel"/>
    <w:tmpl w:val="C6D0BB86"/>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C15EA6"/>
    <w:multiLevelType w:val="hybridMultilevel"/>
    <w:tmpl w:val="B8DC735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E3B7A62"/>
    <w:multiLevelType w:val="multilevel"/>
    <w:tmpl w:val="5900EDB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28C724D2"/>
    <w:multiLevelType w:val="hybridMultilevel"/>
    <w:tmpl w:val="A77006F0"/>
    <w:lvl w:ilvl="0" w:tplc="0409001B">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5AE0A6A"/>
    <w:multiLevelType w:val="hybridMultilevel"/>
    <w:tmpl w:val="E564B3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6051CE8"/>
    <w:multiLevelType w:val="hybridMultilevel"/>
    <w:tmpl w:val="61820E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E894464"/>
    <w:multiLevelType w:val="multilevel"/>
    <w:tmpl w:val="30605000"/>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41F8108D"/>
    <w:multiLevelType w:val="hybridMultilevel"/>
    <w:tmpl w:val="EB3AD5EC"/>
    <w:lvl w:ilvl="0" w:tplc="8D94F26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44E14191"/>
    <w:multiLevelType w:val="hybridMultilevel"/>
    <w:tmpl w:val="839C828E"/>
    <w:lvl w:ilvl="0" w:tplc="9DBE23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BE566A3"/>
    <w:multiLevelType w:val="multilevel"/>
    <w:tmpl w:val="ECF883A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4F0A6D21"/>
    <w:multiLevelType w:val="hybridMultilevel"/>
    <w:tmpl w:val="A28C6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81B5B0A"/>
    <w:multiLevelType w:val="hybridMultilevel"/>
    <w:tmpl w:val="1D6AAD12"/>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9EB59A0"/>
    <w:multiLevelType w:val="hybridMultilevel"/>
    <w:tmpl w:val="C260554C"/>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FFD3572"/>
    <w:multiLevelType w:val="hybridMultilevel"/>
    <w:tmpl w:val="E9F4FE3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BE7479C"/>
    <w:multiLevelType w:val="hybridMultilevel"/>
    <w:tmpl w:val="219225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1F64085"/>
    <w:multiLevelType w:val="hybridMultilevel"/>
    <w:tmpl w:val="D8F4C30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0404BE"/>
    <w:multiLevelType w:val="hybridMultilevel"/>
    <w:tmpl w:val="C51098D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3"/>
  </w:num>
  <w:num w:numId="3">
    <w:abstractNumId w:val="16"/>
  </w:num>
  <w:num w:numId="4">
    <w:abstractNumId w:val="5"/>
  </w:num>
  <w:num w:numId="5">
    <w:abstractNumId w:val="4"/>
  </w:num>
  <w:num w:numId="6">
    <w:abstractNumId w:val="2"/>
  </w:num>
  <w:num w:numId="7">
    <w:abstractNumId w:val="3"/>
  </w:num>
  <w:num w:numId="8">
    <w:abstractNumId w:val="6"/>
  </w:num>
  <w:num w:numId="9">
    <w:abstractNumId w:val="7"/>
  </w:num>
  <w:num w:numId="10">
    <w:abstractNumId w:val="9"/>
  </w:num>
  <w:num w:numId="11">
    <w:abstractNumId w:val="14"/>
  </w:num>
  <w:num w:numId="12">
    <w:abstractNumId w:val="11"/>
  </w:num>
  <w:num w:numId="13">
    <w:abstractNumId w:val="12"/>
  </w:num>
  <w:num w:numId="14">
    <w:abstractNumId w:val="15"/>
  </w:num>
  <w:num w:numId="15">
    <w:abstractNumId w:val="1"/>
  </w:num>
  <w:num w:numId="16">
    <w:abstractNumId w:val="8"/>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698A"/>
    <w:rsid w:val="0005054A"/>
    <w:rsid w:val="00057B0F"/>
    <w:rsid w:val="00063A25"/>
    <w:rsid w:val="000A0871"/>
    <w:rsid w:val="000A3673"/>
    <w:rsid w:val="000B4E9B"/>
    <w:rsid w:val="000C393B"/>
    <w:rsid w:val="0011102E"/>
    <w:rsid w:val="0011197B"/>
    <w:rsid w:val="001219E0"/>
    <w:rsid w:val="00122A65"/>
    <w:rsid w:val="001335AE"/>
    <w:rsid w:val="001548E5"/>
    <w:rsid w:val="00165A7E"/>
    <w:rsid w:val="00196641"/>
    <w:rsid w:val="001B4026"/>
    <w:rsid w:val="001C2014"/>
    <w:rsid w:val="001C550A"/>
    <w:rsid w:val="001D1E0C"/>
    <w:rsid w:val="001E3894"/>
    <w:rsid w:val="001E3B17"/>
    <w:rsid w:val="00274E7A"/>
    <w:rsid w:val="002F4DF1"/>
    <w:rsid w:val="003164B0"/>
    <w:rsid w:val="00322409"/>
    <w:rsid w:val="00325341"/>
    <w:rsid w:val="0033101E"/>
    <w:rsid w:val="003433A6"/>
    <w:rsid w:val="0038585A"/>
    <w:rsid w:val="003D6874"/>
    <w:rsid w:val="003E12CD"/>
    <w:rsid w:val="00412547"/>
    <w:rsid w:val="004332A9"/>
    <w:rsid w:val="00460029"/>
    <w:rsid w:val="00475776"/>
    <w:rsid w:val="00486B3E"/>
    <w:rsid w:val="004B2D21"/>
    <w:rsid w:val="004C57BA"/>
    <w:rsid w:val="004D1ACC"/>
    <w:rsid w:val="005055D2"/>
    <w:rsid w:val="005126E9"/>
    <w:rsid w:val="00521BB6"/>
    <w:rsid w:val="00540347"/>
    <w:rsid w:val="0055021A"/>
    <w:rsid w:val="0056575C"/>
    <w:rsid w:val="00587A45"/>
    <w:rsid w:val="00595D35"/>
    <w:rsid w:val="00605AD7"/>
    <w:rsid w:val="0062698A"/>
    <w:rsid w:val="00634A6E"/>
    <w:rsid w:val="0065092E"/>
    <w:rsid w:val="006856BC"/>
    <w:rsid w:val="00691E9B"/>
    <w:rsid w:val="006B0EEE"/>
    <w:rsid w:val="006B3646"/>
    <w:rsid w:val="0074517A"/>
    <w:rsid w:val="007568C9"/>
    <w:rsid w:val="00771DD0"/>
    <w:rsid w:val="00792B7E"/>
    <w:rsid w:val="007C6E06"/>
    <w:rsid w:val="007E301E"/>
    <w:rsid w:val="007F480E"/>
    <w:rsid w:val="0081194F"/>
    <w:rsid w:val="008406C2"/>
    <w:rsid w:val="00892EA2"/>
    <w:rsid w:val="008C3AAD"/>
    <w:rsid w:val="008F6112"/>
    <w:rsid w:val="0091341B"/>
    <w:rsid w:val="00920D5F"/>
    <w:rsid w:val="00934C15"/>
    <w:rsid w:val="00956951"/>
    <w:rsid w:val="009A7F7A"/>
    <w:rsid w:val="009B5BEC"/>
    <w:rsid w:val="009C5D18"/>
    <w:rsid w:val="009D54CF"/>
    <w:rsid w:val="00A063DC"/>
    <w:rsid w:val="00A45A59"/>
    <w:rsid w:val="00A60C0B"/>
    <w:rsid w:val="00AA6E4B"/>
    <w:rsid w:val="00AD6AA6"/>
    <w:rsid w:val="00B418C7"/>
    <w:rsid w:val="00BC7E8D"/>
    <w:rsid w:val="00BD73EC"/>
    <w:rsid w:val="00C33B75"/>
    <w:rsid w:val="00C703F1"/>
    <w:rsid w:val="00C71535"/>
    <w:rsid w:val="00C82A3F"/>
    <w:rsid w:val="00C87253"/>
    <w:rsid w:val="00CA232A"/>
    <w:rsid w:val="00CC7BCF"/>
    <w:rsid w:val="00D007DF"/>
    <w:rsid w:val="00D227E2"/>
    <w:rsid w:val="00D65BAD"/>
    <w:rsid w:val="00DB1745"/>
    <w:rsid w:val="00DC054D"/>
    <w:rsid w:val="00DC4B19"/>
    <w:rsid w:val="00DE1A0F"/>
    <w:rsid w:val="00DF7217"/>
    <w:rsid w:val="00E14131"/>
    <w:rsid w:val="00EB5117"/>
    <w:rsid w:val="00EE293D"/>
    <w:rsid w:val="00EE2DA4"/>
    <w:rsid w:val="00EE5C69"/>
    <w:rsid w:val="00F46B1F"/>
    <w:rsid w:val="00F7355D"/>
    <w:rsid w:val="00F97E54"/>
    <w:rsid w:val="00FA0C0A"/>
    <w:rsid w:val="00FA1157"/>
    <w:rsid w:val="00FB5D5D"/>
    <w:rsid w:val="00FC0058"/>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385AE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3">
    <w:name w:val="heading 3"/>
    <w:basedOn w:val="Normal"/>
    <w:link w:val="Heading3Char"/>
    <w:qFormat/>
    <w:rsid w:val="001B4026"/>
    <w:pPr>
      <w:spacing w:before="100" w:beforeAutospacing="1" w:after="100" w:afterAutospacing="1"/>
      <w:outlineLvl w:val="2"/>
    </w:pPr>
    <w:rPr>
      <w:rFonts w:ascii="Times New Roman" w:eastAsia="Times New Roman" w:hAnsi="Times New Roman" w:cs="Times New Roman"/>
      <w:b/>
      <w:bCs/>
      <w:sz w:val="27"/>
      <w:szCs w:val="27"/>
      <w:lang w:val="en-CA"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698A"/>
    <w:pPr>
      <w:ind w:left="720"/>
      <w:contextualSpacing/>
    </w:pPr>
  </w:style>
  <w:style w:type="table" w:styleId="TableGrid">
    <w:name w:val="Table Grid"/>
    <w:basedOn w:val="TableNormal"/>
    <w:uiPriority w:val="59"/>
    <w:rsid w:val="000A087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74E7A"/>
    <w:rPr>
      <w:rFonts w:ascii="Lucida Grande" w:hAnsi="Lucida Grande"/>
      <w:sz w:val="18"/>
      <w:szCs w:val="18"/>
    </w:rPr>
  </w:style>
  <w:style w:type="character" w:customStyle="1" w:styleId="BalloonTextChar">
    <w:name w:val="Balloon Text Char"/>
    <w:basedOn w:val="DefaultParagraphFont"/>
    <w:link w:val="BalloonText"/>
    <w:uiPriority w:val="99"/>
    <w:semiHidden/>
    <w:rsid w:val="00274E7A"/>
    <w:rPr>
      <w:rFonts w:ascii="Lucida Grande" w:hAnsi="Lucida Grande"/>
      <w:sz w:val="18"/>
      <w:szCs w:val="18"/>
    </w:rPr>
  </w:style>
  <w:style w:type="character" w:customStyle="1" w:styleId="Heading3Char">
    <w:name w:val="Heading 3 Char"/>
    <w:basedOn w:val="DefaultParagraphFont"/>
    <w:link w:val="Heading3"/>
    <w:rsid w:val="001B4026"/>
    <w:rPr>
      <w:rFonts w:ascii="Times New Roman" w:eastAsia="Times New Roman" w:hAnsi="Times New Roman" w:cs="Times New Roman"/>
      <w:b/>
      <w:bCs/>
      <w:sz w:val="27"/>
      <w:szCs w:val="27"/>
      <w:lang w:val="en-CA" w:eastAsia="en-US"/>
    </w:rPr>
  </w:style>
  <w:style w:type="paragraph" w:styleId="Header">
    <w:name w:val="header"/>
    <w:basedOn w:val="Normal"/>
    <w:link w:val="HeaderChar"/>
    <w:uiPriority w:val="99"/>
    <w:unhideWhenUsed/>
    <w:rsid w:val="004332A9"/>
    <w:pPr>
      <w:tabs>
        <w:tab w:val="center" w:pos="4320"/>
        <w:tab w:val="right" w:pos="8640"/>
      </w:tabs>
    </w:pPr>
  </w:style>
  <w:style w:type="character" w:customStyle="1" w:styleId="HeaderChar">
    <w:name w:val="Header Char"/>
    <w:basedOn w:val="DefaultParagraphFont"/>
    <w:link w:val="Header"/>
    <w:uiPriority w:val="99"/>
    <w:rsid w:val="004332A9"/>
    <w:rPr>
      <w:sz w:val="24"/>
      <w:szCs w:val="24"/>
    </w:rPr>
  </w:style>
  <w:style w:type="paragraph" w:styleId="Footer">
    <w:name w:val="footer"/>
    <w:basedOn w:val="Normal"/>
    <w:link w:val="FooterChar"/>
    <w:uiPriority w:val="99"/>
    <w:unhideWhenUsed/>
    <w:rsid w:val="004332A9"/>
    <w:pPr>
      <w:tabs>
        <w:tab w:val="center" w:pos="4320"/>
        <w:tab w:val="right" w:pos="8640"/>
      </w:tabs>
    </w:pPr>
  </w:style>
  <w:style w:type="character" w:customStyle="1" w:styleId="FooterChar">
    <w:name w:val="Footer Char"/>
    <w:basedOn w:val="DefaultParagraphFont"/>
    <w:link w:val="Footer"/>
    <w:uiPriority w:val="99"/>
    <w:rsid w:val="004332A9"/>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3">
    <w:name w:val="heading 3"/>
    <w:basedOn w:val="Normal"/>
    <w:link w:val="Heading3Char"/>
    <w:qFormat/>
    <w:rsid w:val="001B4026"/>
    <w:pPr>
      <w:spacing w:before="100" w:beforeAutospacing="1" w:after="100" w:afterAutospacing="1"/>
      <w:outlineLvl w:val="2"/>
    </w:pPr>
    <w:rPr>
      <w:rFonts w:ascii="Times New Roman" w:eastAsia="Times New Roman" w:hAnsi="Times New Roman" w:cs="Times New Roman"/>
      <w:b/>
      <w:bCs/>
      <w:sz w:val="27"/>
      <w:szCs w:val="27"/>
      <w:lang w:val="en-CA"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698A"/>
    <w:pPr>
      <w:ind w:left="720"/>
      <w:contextualSpacing/>
    </w:pPr>
  </w:style>
  <w:style w:type="table" w:styleId="TableGrid">
    <w:name w:val="Table Grid"/>
    <w:basedOn w:val="TableNormal"/>
    <w:uiPriority w:val="59"/>
    <w:rsid w:val="000A087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74E7A"/>
    <w:rPr>
      <w:rFonts w:ascii="Lucida Grande" w:hAnsi="Lucida Grande"/>
      <w:sz w:val="18"/>
      <w:szCs w:val="18"/>
    </w:rPr>
  </w:style>
  <w:style w:type="character" w:customStyle="1" w:styleId="BalloonTextChar">
    <w:name w:val="Balloon Text Char"/>
    <w:basedOn w:val="DefaultParagraphFont"/>
    <w:link w:val="BalloonText"/>
    <w:uiPriority w:val="99"/>
    <w:semiHidden/>
    <w:rsid w:val="00274E7A"/>
    <w:rPr>
      <w:rFonts w:ascii="Lucida Grande" w:hAnsi="Lucida Grande"/>
      <w:sz w:val="18"/>
      <w:szCs w:val="18"/>
    </w:rPr>
  </w:style>
  <w:style w:type="character" w:customStyle="1" w:styleId="Heading3Char">
    <w:name w:val="Heading 3 Char"/>
    <w:basedOn w:val="DefaultParagraphFont"/>
    <w:link w:val="Heading3"/>
    <w:rsid w:val="001B4026"/>
    <w:rPr>
      <w:rFonts w:ascii="Times New Roman" w:eastAsia="Times New Roman" w:hAnsi="Times New Roman" w:cs="Times New Roman"/>
      <w:b/>
      <w:bCs/>
      <w:sz w:val="27"/>
      <w:szCs w:val="27"/>
      <w:lang w:val="en-CA" w:eastAsia="en-US"/>
    </w:rPr>
  </w:style>
  <w:style w:type="paragraph" w:styleId="Header">
    <w:name w:val="header"/>
    <w:basedOn w:val="Normal"/>
    <w:link w:val="HeaderChar"/>
    <w:uiPriority w:val="99"/>
    <w:unhideWhenUsed/>
    <w:rsid w:val="004332A9"/>
    <w:pPr>
      <w:tabs>
        <w:tab w:val="center" w:pos="4320"/>
        <w:tab w:val="right" w:pos="8640"/>
      </w:tabs>
    </w:pPr>
  </w:style>
  <w:style w:type="character" w:customStyle="1" w:styleId="HeaderChar">
    <w:name w:val="Header Char"/>
    <w:basedOn w:val="DefaultParagraphFont"/>
    <w:link w:val="Header"/>
    <w:uiPriority w:val="99"/>
    <w:rsid w:val="004332A9"/>
    <w:rPr>
      <w:sz w:val="24"/>
      <w:szCs w:val="24"/>
    </w:rPr>
  </w:style>
  <w:style w:type="paragraph" w:styleId="Footer">
    <w:name w:val="footer"/>
    <w:basedOn w:val="Normal"/>
    <w:link w:val="FooterChar"/>
    <w:uiPriority w:val="99"/>
    <w:unhideWhenUsed/>
    <w:rsid w:val="004332A9"/>
    <w:pPr>
      <w:tabs>
        <w:tab w:val="center" w:pos="4320"/>
        <w:tab w:val="right" w:pos="8640"/>
      </w:tabs>
    </w:pPr>
  </w:style>
  <w:style w:type="character" w:customStyle="1" w:styleId="FooterChar">
    <w:name w:val="Footer Char"/>
    <w:basedOn w:val="DefaultParagraphFont"/>
    <w:link w:val="Footer"/>
    <w:uiPriority w:val="99"/>
    <w:rsid w:val="004332A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4" Type="http://schemas.microsoft.com/office/2007/relationships/stylesWithEffects" Target="stylesWithEffects.xml"/><Relationship Id="rId7" Type="http://schemas.openxmlformats.org/officeDocument/2006/relationships/footnotes" Target="footnotes.xml"/><Relationship Id="rId11"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webSettings" Target="webSettings.xml"/><Relationship Id="rId8" Type="http://schemas.openxmlformats.org/officeDocument/2006/relationships/endnotes" Target="endnotes.xml"/><Relationship Id="rId13" Type="http://schemas.openxmlformats.org/officeDocument/2006/relationships/theme" Target="theme/theme1.xml"/><Relationship Id="rId10" Type="http://schemas.openxmlformats.org/officeDocument/2006/relationships/image" Target="media/image2.jpeg"/><Relationship Id="rId5"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numbering" Target="numbering.xml"/><Relationship Id="rId9" Type="http://schemas.openxmlformats.org/officeDocument/2006/relationships/image" Target="media/image1.jpeg"/><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08C27D-B9DB-0543-96F3-12A86924E9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456</Words>
  <Characters>2604</Characters>
  <Application>Microsoft Macintosh Word</Application>
  <DocSecurity>0</DocSecurity>
  <Lines>21</Lines>
  <Paragraphs>6</Paragraphs>
  <ScaleCrop>false</ScaleCrop>
  <Company>University of Toronto</Company>
  <LinksUpToDate>false</LinksUpToDate>
  <CharactersWithSpaces>3054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 Nedd-Roderique</dc:creator>
  <cp:keywords/>
  <dc:description/>
  <cp:lastModifiedBy>Tamara Nedd-Roderique</cp:lastModifiedBy>
  <cp:revision>14</cp:revision>
  <cp:lastPrinted>2012-01-20T14:58:00Z</cp:lastPrinted>
  <dcterms:created xsi:type="dcterms:W3CDTF">2012-01-25T19:30:00Z</dcterms:created>
  <dcterms:modified xsi:type="dcterms:W3CDTF">2012-02-20T20:23:00Z</dcterms:modified>
</cp:coreProperties>
</file>